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CE" w:rsidRPr="005043CE" w:rsidRDefault="00790C99" w:rsidP="005043CE">
      <w:pPr>
        <w:tabs>
          <w:tab w:val="center" w:pos="4252"/>
          <w:tab w:val="right" w:pos="8504"/>
        </w:tabs>
        <w:spacing w:after="0" w:line="240" w:lineRule="atLeast"/>
        <w:jc w:val="center"/>
        <w:rPr>
          <w:rFonts w:ascii="Lucida Calligraphy" w:eastAsia="Calibri" w:hAnsi="Lucida Calligraphy" w:cs="Times New Roman"/>
          <w:b/>
          <w:color w:val="002060"/>
          <w:sz w:val="36"/>
          <w:szCs w:val="32"/>
          <w:lang w:val="es-ES"/>
        </w:rPr>
      </w:pPr>
      <w:r w:rsidRPr="005043CE">
        <w:rPr>
          <w:rFonts w:ascii="Lucida Calligraphy" w:eastAsia="Calibri" w:hAnsi="Lucida Calligraphy" w:cs="Times New Roman"/>
          <w:b/>
          <w:noProof/>
          <w:color w:val="002060"/>
          <w:sz w:val="40"/>
          <w:szCs w:val="32"/>
          <w:lang w:eastAsia="es-PA"/>
        </w:rPr>
        <w:drawing>
          <wp:anchor distT="0" distB="0" distL="114300" distR="114300" simplePos="0" relativeHeight="251659264" behindDoc="0" locked="0" layoutInCell="1" allowOverlap="1" wp14:anchorId="5309FABA" wp14:editId="40E4A03D">
            <wp:simplePos x="0" y="0"/>
            <wp:positionH relativeFrom="column">
              <wp:posOffset>-104775</wp:posOffset>
            </wp:positionH>
            <wp:positionV relativeFrom="paragraph">
              <wp:posOffset>0</wp:posOffset>
            </wp:positionV>
            <wp:extent cx="628650"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3CE" w:rsidRPr="005043CE">
        <w:rPr>
          <w:rFonts w:ascii="Lucida Calligraphy" w:eastAsia="Calibri" w:hAnsi="Lucida Calligraphy" w:cs="Times New Roman"/>
          <w:b/>
          <w:color w:val="002060"/>
          <w:sz w:val="36"/>
          <w:szCs w:val="32"/>
          <w:lang w:val="es-ES"/>
        </w:rPr>
        <w:t>Central Nacional de Trabajadores de Panamá</w:t>
      </w:r>
    </w:p>
    <w:p w:rsidR="005043CE" w:rsidRPr="005043CE" w:rsidRDefault="005043CE" w:rsidP="005043CE">
      <w:pPr>
        <w:tabs>
          <w:tab w:val="center" w:pos="4252"/>
          <w:tab w:val="right" w:pos="8504"/>
        </w:tabs>
        <w:spacing w:after="0" w:line="240" w:lineRule="atLeast"/>
        <w:jc w:val="center"/>
        <w:rPr>
          <w:rFonts w:ascii="Elephant" w:eastAsia="Calibri" w:hAnsi="Elephant" w:cs="Times New Roman"/>
          <w:color w:val="002060"/>
          <w:sz w:val="36"/>
          <w:szCs w:val="28"/>
          <w:lang w:val="es-ES"/>
        </w:rPr>
      </w:pPr>
      <w:r w:rsidRPr="005043CE">
        <w:rPr>
          <w:rFonts w:ascii="Elephant" w:eastAsia="Calibri" w:hAnsi="Elephant" w:cs="Times New Roman"/>
          <w:color w:val="002060"/>
          <w:sz w:val="36"/>
          <w:szCs w:val="28"/>
          <w:lang w:val="es-ES"/>
        </w:rPr>
        <w:t>C.N.T.P.</w:t>
      </w:r>
    </w:p>
    <w:p w:rsidR="005043CE" w:rsidRPr="005043CE" w:rsidRDefault="005043CE" w:rsidP="005043CE">
      <w:pPr>
        <w:tabs>
          <w:tab w:val="center" w:pos="4252"/>
          <w:tab w:val="right" w:pos="8504"/>
        </w:tabs>
        <w:spacing w:after="0" w:line="240" w:lineRule="atLeast"/>
        <w:jc w:val="center"/>
        <w:rPr>
          <w:rFonts w:ascii="Bell MT" w:eastAsia="Calibri" w:hAnsi="Bell MT" w:cs="Times New Roman"/>
          <w:i/>
          <w:color w:val="002060"/>
          <w:sz w:val="28"/>
          <w:szCs w:val="20"/>
          <w:lang w:val="es-ES"/>
        </w:rPr>
      </w:pPr>
      <w:r w:rsidRPr="005043CE">
        <w:rPr>
          <w:rFonts w:ascii="Bell MT" w:eastAsia="Calibri" w:hAnsi="Bell MT" w:cs="Times New Roman"/>
          <w:i/>
          <w:color w:val="002060"/>
          <w:sz w:val="28"/>
          <w:szCs w:val="20"/>
          <w:lang w:val="es-ES"/>
        </w:rPr>
        <w:t>Fundada el 17 de mayo de 1970</w:t>
      </w:r>
    </w:p>
    <w:p w:rsidR="00A20495" w:rsidRDefault="005043CE" w:rsidP="003C4E46">
      <w:pPr>
        <w:tabs>
          <w:tab w:val="center" w:pos="4252"/>
          <w:tab w:val="right" w:pos="8504"/>
        </w:tabs>
        <w:spacing w:after="0" w:line="240" w:lineRule="atLeast"/>
        <w:jc w:val="center"/>
        <w:rPr>
          <w:rFonts w:ascii="Bell MT" w:eastAsia="Calibri" w:hAnsi="Bell MT" w:cs="Times New Roman"/>
          <w:i/>
          <w:color w:val="002060"/>
          <w:sz w:val="28"/>
          <w:szCs w:val="20"/>
          <w:lang w:val="es-ES"/>
        </w:rPr>
      </w:pPr>
      <w:r w:rsidRPr="005043CE">
        <w:rPr>
          <w:rFonts w:ascii="Bell MT" w:eastAsia="Calibri" w:hAnsi="Bell MT" w:cs="Times New Roman"/>
          <w:i/>
          <w:color w:val="002060"/>
          <w:sz w:val="28"/>
          <w:szCs w:val="20"/>
          <w:lang w:val="es-ES"/>
        </w:rPr>
        <w:t>Afiliada a la FSM y CPUSTAL</w:t>
      </w:r>
      <w:r w:rsidR="00A20495" w:rsidRPr="00A2049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96096" w:rsidRDefault="00A96096" w:rsidP="009D01B2">
      <w:pPr>
        <w:spacing w:after="0"/>
        <w:jc w:val="both"/>
        <w:rPr>
          <w:rFonts w:ascii="Times New Roman" w:hAnsi="Times New Roman" w:cs="Times New Roman"/>
          <w:sz w:val="26"/>
          <w:szCs w:val="26"/>
        </w:rPr>
      </w:pPr>
    </w:p>
    <w:p w:rsidR="00664222" w:rsidRPr="003B52C8" w:rsidRDefault="003B52C8" w:rsidP="003B52C8">
      <w:pPr>
        <w:pStyle w:val="NormalWeb"/>
        <w:shd w:val="clear" w:color="auto" w:fill="FFFFFF"/>
        <w:spacing w:before="0" w:beforeAutospacing="0" w:after="0" w:afterAutospacing="0"/>
        <w:rPr>
          <w:rFonts w:eastAsiaTheme="minorHAnsi"/>
          <w:color w:val="002060"/>
          <w:sz w:val="20"/>
          <w:szCs w:val="20"/>
          <w:lang w:eastAsia="en-US"/>
        </w:rPr>
      </w:pPr>
      <w:r w:rsidRPr="003B52C8">
        <w:rPr>
          <w:rFonts w:eastAsiaTheme="minorHAnsi"/>
          <w:color w:val="002060"/>
          <w:sz w:val="20"/>
          <w:szCs w:val="20"/>
          <w:lang w:eastAsia="en-US"/>
        </w:rPr>
        <w:t>Tels.221-4022</w:t>
      </w:r>
      <w:r>
        <w:rPr>
          <w:rFonts w:eastAsiaTheme="minorHAnsi"/>
          <w:color w:val="002060"/>
          <w:sz w:val="20"/>
          <w:szCs w:val="20"/>
          <w:lang w:eastAsia="en-US"/>
        </w:rPr>
        <w:t xml:space="preserve">                                                                                                                                                   Apdo.3253</w:t>
      </w:r>
    </w:p>
    <w:p w:rsidR="003B52C8" w:rsidRPr="003B52C8" w:rsidRDefault="003B52C8" w:rsidP="003B52C8">
      <w:pPr>
        <w:pStyle w:val="NormalWeb"/>
        <w:shd w:val="clear" w:color="auto" w:fill="FFFFFF"/>
        <w:spacing w:before="0" w:beforeAutospacing="0" w:after="0" w:afterAutospacing="0"/>
        <w:rPr>
          <w:rFonts w:eastAsiaTheme="minorHAnsi"/>
          <w:color w:val="002060"/>
          <w:sz w:val="20"/>
          <w:szCs w:val="20"/>
          <w:lang w:eastAsia="en-US"/>
        </w:rPr>
      </w:pPr>
      <w:r w:rsidRPr="003B52C8">
        <w:rPr>
          <w:rFonts w:eastAsiaTheme="minorHAnsi"/>
          <w:color w:val="002060"/>
          <w:sz w:val="20"/>
          <w:szCs w:val="20"/>
          <w:lang w:eastAsia="en-US"/>
        </w:rPr>
        <w:t>224-8808</w:t>
      </w:r>
      <w:r>
        <w:rPr>
          <w:rFonts w:eastAsiaTheme="minorHAnsi"/>
          <w:color w:val="002060"/>
          <w:sz w:val="20"/>
          <w:szCs w:val="20"/>
          <w:lang w:eastAsia="en-US"/>
        </w:rPr>
        <w:t xml:space="preserve">                                                                                                                                                           Panamá 3, Panamá</w:t>
      </w:r>
    </w:p>
    <w:p w:rsidR="003B52C8" w:rsidRDefault="003B52C8" w:rsidP="003B52C8">
      <w:pPr>
        <w:pStyle w:val="NormalWeb"/>
        <w:shd w:val="clear" w:color="auto" w:fill="FFFFFF"/>
        <w:spacing w:before="0" w:beforeAutospacing="0" w:after="0" w:afterAutospacing="0"/>
        <w:rPr>
          <w:rFonts w:eastAsiaTheme="minorHAnsi"/>
          <w:color w:val="002060"/>
          <w:sz w:val="20"/>
          <w:szCs w:val="20"/>
          <w:lang w:eastAsia="en-US"/>
        </w:rPr>
      </w:pPr>
      <w:r w:rsidRPr="003B52C8">
        <w:rPr>
          <w:rFonts w:eastAsiaTheme="minorHAnsi"/>
          <w:color w:val="002060"/>
          <w:sz w:val="20"/>
          <w:szCs w:val="20"/>
          <w:lang w:eastAsia="en-US"/>
        </w:rPr>
        <w:t>Fax: 221-4033</w:t>
      </w:r>
      <w:r>
        <w:rPr>
          <w:rFonts w:eastAsiaTheme="minorHAnsi"/>
          <w:color w:val="002060"/>
          <w:sz w:val="20"/>
          <w:szCs w:val="20"/>
          <w:lang w:eastAsia="en-US"/>
        </w:rPr>
        <w:t xml:space="preserve">                                                                                                                                                   sindcntp@cwpanama.net                                                                                                                                                 </w:t>
      </w:r>
    </w:p>
    <w:p w:rsidR="003B52C8" w:rsidRDefault="003B52C8" w:rsidP="003B52C8">
      <w:pPr>
        <w:pStyle w:val="NormalWeb"/>
        <w:shd w:val="clear" w:color="auto" w:fill="FFFFFF"/>
        <w:spacing w:before="0" w:beforeAutospacing="0" w:after="0" w:afterAutospacing="0"/>
        <w:rPr>
          <w:rFonts w:ascii="Segoe UI" w:hAnsi="Segoe UI" w:cs="Segoe UI"/>
          <w:color w:val="002060"/>
          <w:sz w:val="20"/>
          <w:szCs w:val="20"/>
        </w:rPr>
      </w:pPr>
    </w:p>
    <w:p w:rsidR="003B60A7" w:rsidRPr="003B60A7" w:rsidRDefault="003B60A7" w:rsidP="003B60A7">
      <w:pPr>
        <w:spacing w:after="200" w:line="276" w:lineRule="auto"/>
        <w:jc w:val="center"/>
        <w:rPr>
          <w:rFonts w:ascii="Arial" w:eastAsia="Calibri" w:hAnsi="Arial" w:cs="Arial"/>
          <w:b/>
          <w:sz w:val="28"/>
          <w:szCs w:val="28"/>
        </w:rPr>
      </w:pPr>
      <w:r w:rsidRPr="003B60A7">
        <w:rPr>
          <w:rFonts w:ascii="Arial" w:eastAsia="Calibri" w:hAnsi="Arial" w:cs="Arial"/>
          <w:b/>
          <w:sz w:val="28"/>
          <w:szCs w:val="28"/>
        </w:rPr>
        <w:t>Editorial # 25</w:t>
      </w:r>
    </w:p>
    <w:p w:rsidR="003B60A7" w:rsidRPr="003B60A7" w:rsidRDefault="003B60A7" w:rsidP="003B60A7">
      <w:pPr>
        <w:spacing w:after="200" w:line="276" w:lineRule="auto"/>
        <w:jc w:val="both"/>
        <w:rPr>
          <w:rFonts w:ascii="Arial" w:eastAsia="Calibri" w:hAnsi="Arial" w:cs="Arial"/>
          <w:sz w:val="24"/>
          <w:szCs w:val="24"/>
        </w:rPr>
      </w:pPr>
      <w:r w:rsidRPr="003B60A7">
        <w:rPr>
          <w:rFonts w:ascii="Arial" w:eastAsia="Calibri" w:hAnsi="Arial" w:cs="Arial"/>
          <w:sz w:val="24"/>
          <w:szCs w:val="24"/>
        </w:rPr>
        <w:t>Observamos con suma preocupación la conducta de la política exterior de nuestro país, pareciera que Panamá no solo está bajo el paragua de pentágono, sino bajo del paragua de Donald Trump y de Mike Pence presidente y vicepresidente de los EEUU respectivamente.</w:t>
      </w:r>
    </w:p>
    <w:p w:rsidR="003B60A7" w:rsidRPr="003B60A7" w:rsidRDefault="003B60A7" w:rsidP="003B60A7">
      <w:pPr>
        <w:spacing w:after="200" w:line="276" w:lineRule="auto"/>
        <w:jc w:val="both"/>
        <w:rPr>
          <w:rFonts w:ascii="Arial" w:eastAsia="Calibri" w:hAnsi="Arial" w:cs="Arial"/>
          <w:sz w:val="24"/>
          <w:szCs w:val="24"/>
        </w:rPr>
      </w:pPr>
      <w:r w:rsidRPr="003B60A7">
        <w:rPr>
          <w:rFonts w:ascii="Arial" w:eastAsia="Calibri" w:hAnsi="Arial" w:cs="Arial"/>
          <w:sz w:val="24"/>
          <w:szCs w:val="24"/>
        </w:rPr>
        <w:t>Panamá, es un país de paz y de negociación, un país trabajador propulsor de proyectos de desarrollo, un país que odia la guerra y los conflictos de violencia, un país abierto al mundo contemporáneo que pone al servicio del mundo, el canal de Panamá, el centro financiero internacional, así como la zona libre de Colón y tantas otras cosas.</w:t>
      </w:r>
    </w:p>
    <w:p w:rsidR="003B60A7" w:rsidRPr="003B60A7" w:rsidRDefault="003B60A7" w:rsidP="003B60A7">
      <w:pPr>
        <w:spacing w:after="200" w:line="276" w:lineRule="auto"/>
        <w:jc w:val="both"/>
        <w:rPr>
          <w:rFonts w:ascii="Arial" w:eastAsia="Calibri" w:hAnsi="Arial" w:cs="Arial"/>
          <w:sz w:val="24"/>
          <w:szCs w:val="24"/>
        </w:rPr>
      </w:pPr>
      <w:r w:rsidRPr="003B60A7">
        <w:rPr>
          <w:rFonts w:ascii="Arial" w:eastAsia="Calibri" w:hAnsi="Arial" w:cs="Arial"/>
          <w:sz w:val="24"/>
          <w:szCs w:val="24"/>
        </w:rPr>
        <w:t>No podemos aceptar bajo ningún eufemismo involucrar a Panamá en una “Alianza para combatir a los terroristas del ISIS”, ya que con esta decisión Señor Presidente Varela, nos coloca como objetivo militar de estos terroristas.</w:t>
      </w:r>
    </w:p>
    <w:p w:rsidR="003B60A7" w:rsidRPr="003B60A7" w:rsidRDefault="003B60A7" w:rsidP="003B60A7">
      <w:pPr>
        <w:spacing w:after="200" w:line="276" w:lineRule="auto"/>
        <w:jc w:val="both"/>
        <w:rPr>
          <w:rFonts w:ascii="Arial" w:eastAsia="Calibri" w:hAnsi="Arial" w:cs="Arial"/>
          <w:sz w:val="24"/>
          <w:szCs w:val="24"/>
        </w:rPr>
      </w:pPr>
      <w:r w:rsidRPr="003B60A7">
        <w:rPr>
          <w:rFonts w:ascii="Arial" w:eastAsia="Calibri" w:hAnsi="Arial" w:cs="Arial"/>
          <w:sz w:val="24"/>
          <w:szCs w:val="24"/>
        </w:rPr>
        <w:t>El canal de Panamá, es vulnerable foco de un posible atentado y que da pie para que tropas del ejército de los EEUU puedan intervenir militarmente nuevamente en nuestro país y quedarse en suelo patrio, esto se lo permite el tratado de neutralidad.</w:t>
      </w:r>
    </w:p>
    <w:p w:rsidR="003B60A7" w:rsidRPr="003B60A7" w:rsidRDefault="003B60A7" w:rsidP="003B60A7">
      <w:pPr>
        <w:spacing w:after="200" w:line="276" w:lineRule="auto"/>
        <w:jc w:val="both"/>
        <w:rPr>
          <w:rFonts w:ascii="Arial" w:eastAsia="Calibri" w:hAnsi="Arial" w:cs="Arial"/>
          <w:sz w:val="24"/>
          <w:szCs w:val="24"/>
        </w:rPr>
      </w:pPr>
      <w:r w:rsidRPr="003B60A7">
        <w:rPr>
          <w:rFonts w:ascii="Arial" w:eastAsia="Calibri" w:hAnsi="Arial" w:cs="Arial"/>
          <w:sz w:val="24"/>
          <w:szCs w:val="24"/>
        </w:rPr>
        <w:t>Desde 1903 sin haberse secado la tinta del tratado Hay-Bunaun Varilla ya Panamá protestaba por ese infausto Tratado. La sangre y la vida de nuestros mártires fueron explícitas, la lucha de muchas generaciones y el voto de miles de panameños fueron el grito al mundo</w:t>
      </w:r>
      <w:proofErr w:type="gramStart"/>
      <w:r w:rsidRPr="003B60A7">
        <w:rPr>
          <w:rFonts w:ascii="Arial" w:eastAsia="Calibri" w:hAnsi="Arial" w:cs="Arial"/>
          <w:sz w:val="24"/>
          <w:szCs w:val="24"/>
        </w:rPr>
        <w:t>.¡</w:t>
      </w:r>
      <w:proofErr w:type="gramEnd"/>
      <w:r w:rsidRPr="003B60A7">
        <w:rPr>
          <w:rFonts w:ascii="Arial" w:eastAsia="Calibri" w:hAnsi="Arial" w:cs="Arial"/>
          <w:sz w:val="24"/>
          <w:szCs w:val="24"/>
        </w:rPr>
        <w:t xml:space="preserve"> Bases No!</w:t>
      </w:r>
    </w:p>
    <w:p w:rsidR="003B60A7" w:rsidRPr="003B60A7" w:rsidRDefault="003B60A7" w:rsidP="003B60A7">
      <w:pPr>
        <w:spacing w:after="200" w:line="276" w:lineRule="auto"/>
        <w:jc w:val="both"/>
        <w:rPr>
          <w:rFonts w:ascii="Arial" w:eastAsia="Calibri" w:hAnsi="Arial" w:cs="Arial"/>
          <w:sz w:val="24"/>
          <w:szCs w:val="24"/>
        </w:rPr>
      </w:pPr>
      <w:r w:rsidRPr="003B60A7">
        <w:rPr>
          <w:rFonts w:ascii="Arial" w:eastAsia="Calibri" w:hAnsi="Arial" w:cs="Arial"/>
          <w:sz w:val="24"/>
          <w:szCs w:val="24"/>
        </w:rPr>
        <w:t>La Central Nacional de Trabajadores de Panamá rechaza enérgicamente esta postura del gobierno de Varela.</w:t>
      </w:r>
    </w:p>
    <w:p w:rsidR="003B60A7" w:rsidRPr="003B60A7" w:rsidRDefault="003B60A7" w:rsidP="003B60A7">
      <w:pPr>
        <w:spacing w:after="200" w:line="276" w:lineRule="auto"/>
        <w:jc w:val="both"/>
        <w:rPr>
          <w:rFonts w:ascii="Arial" w:eastAsia="Calibri" w:hAnsi="Arial" w:cs="Arial"/>
          <w:sz w:val="28"/>
          <w:szCs w:val="28"/>
        </w:rPr>
      </w:pPr>
      <w:r w:rsidRPr="003B60A7">
        <w:rPr>
          <w:rFonts w:ascii="Arial" w:eastAsia="Calibri" w:hAnsi="Arial" w:cs="Arial"/>
          <w:sz w:val="28"/>
          <w:szCs w:val="28"/>
        </w:rPr>
        <w:t>¡Ni Bases,  ni Colonia!</w:t>
      </w:r>
    </w:p>
    <w:p w:rsidR="003B60A7" w:rsidRPr="003B60A7" w:rsidRDefault="003B60A7" w:rsidP="003B60A7">
      <w:pPr>
        <w:spacing w:after="200" w:line="276" w:lineRule="auto"/>
        <w:jc w:val="both"/>
        <w:rPr>
          <w:rFonts w:ascii="Arial" w:eastAsia="Calibri" w:hAnsi="Arial" w:cs="Arial"/>
          <w:sz w:val="28"/>
          <w:szCs w:val="28"/>
        </w:rPr>
      </w:pPr>
      <w:r w:rsidRPr="003B60A7">
        <w:rPr>
          <w:rFonts w:ascii="Arial" w:eastAsia="Calibri" w:hAnsi="Arial" w:cs="Arial"/>
          <w:sz w:val="28"/>
          <w:szCs w:val="28"/>
        </w:rPr>
        <w:t>¡Viva la autodeterminación de los pueblos!</w:t>
      </w:r>
    </w:p>
    <w:p w:rsidR="003B60A7" w:rsidRPr="003B60A7" w:rsidRDefault="003B60A7" w:rsidP="003B60A7">
      <w:pPr>
        <w:spacing w:after="200" w:line="276" w:lineRule="auto"/>
        <w:rPr>
          <w:rFonts w:ascii="Arial" w:eastAsia="Calibri" w:hAnsi="Arial" w:cs="Arial"/>
        </w:rPr>
      </w:pPr>
      <w:r w:rsidRPr="003B60A7">
        <w:rPr>
          <w:rFonts w:ascii="Arial" w:eastAsia="Calibri" w:hAnsi="Arial" w:cs="Arial"/>
        </w:rPr>
        <w:t>Panamá, 26 de junio de 2017.</w:t>
      </w:r>
    </w:p>
    <w:p w:rsidR="003B52C8" w:rsidRDefault="003B52C8" w:rsidP="003B52C8">
      <w:pPr>
        <w:pStyle w:val="NormalWeb"/>
        <w:shd w:val="clear" w:color="auto" w:fill="FFFFFF"/>
        <w:spacing w:before="0" w:beforeAutospacing="0" w:after="0" w:afterAutospacing="0"/>
        <w:rPr>
          <w:rFonts w:ascii="Segoe UI" w:hAnsi="Segoe UI" w:cs="Segoe UI"/>
          <w:color w:val="002060"/>
          <w:sz w:val="20"/>
          <w:szCs w:val="20"/>
        </w:rPr>
      </w:pPr>
    </w:p>
    <w:p w:rsidR="00EB3557" w:rsidRDefault="00EB3557" w:rsidP="00EB3557">
      <w:pPr>
        <w:pStyle w:val="Sinespaciado"/>
        <w:spacing w:line="276" w:lineRule="auto"/>
        <w:jc w:val="both"/>
        <w:rPr>
          <w:rFonts w:ascii="Arial" w:hAnsi="Arial" w:cs="Arial"/>
          <w:sz w:val="24"/>
          <w:szCs w:val="24"/>
        </w:rPr>
      </w:pPr>
    </w:p>
    <w:p w:rsidR="003B60A7" w:rsidRDefault="003B60A7" w:rsidP="00EB3557">
      <w:pPr>
        <w:pStyle w:val="Sinespaciado"/>
        <w:spacing w:line="276" w:lineRule="auto"/>
        <w:jc w:val="both"/>
        <w:rPr>
          <w:rFonts w:ascii="Arial" w:hAnsi="Arial" w:cs="Arial"/>
          <w:sz w:val="24"/>
          <w:szCs w:val="24"/>
        </w:rPr>
      </w:pPr>
    </w:p>
    <w:p w:rsidR="003B60A7" w:rsidRDefault="003B60A7" w:rsidP="00EB3557">
      <w:pPr>
        <w:pStyle w:val="Sinespaciado"/>
        <w:spacing w:line="276" w:lineRule="auto"/>
        <w:jc w:val="both"/>
        <w:rPr>
          <w:rFonts w:ascii="Arial" w:hAnsi="Arial" w:cs="Arial"/>
          <w:sz w:val="24"/>
          <w:szCs w:val="24"/>
        </w:rPr>
      </w:pPr>
    </w:p>
    <w:p w:rsidR="00A12245" w:rsidRPr="003B52C8" w:rsidRDefault="00A12245" w:rsidP="003B52C8">
      <w:pPr>
        <w:pStyle w:val="NormalWeb"/>
        <w:shd w:val="clear" w:color="auto" w:fill="FFFFFF"/>
        <w:spacing w:before="0" w:beforeAutospacing="0" w:after="0" w:afterAutospacing="0"/>
        <w:rPr>
          <w:rFonts w:ascii="Segoe UI" w:hAnsi="Segoe UI" w:cs="Segoe UI"/>
        </w:rPr>
      </w:pPr>
      <w:bookmarkStart w:id="0" w:name="_GoBack"/>
      <w:bookmarkEnd w:id="0"/>
    </w:p>
    <w:sectPr w:rsidR="00A12245" w:rsidRPr="003B52C8" w:rsidSect="00C70839">
      <w:footerReference w:type="default" r:id="rId9"/>
      <w:pgSz w:w="12240" w:h="15840" w:code="1"/>
      <w:pgMar w:top="720"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44" w:rsidRDefault="00795D44">
      <w:pPr>
        <w:spacing w:after="0" w:line="240" w:lineRule="auto"/>
      </w:pPr>
      <w:r>
        <w:separator/>
      </w:r>
    </w:p>
  </w:endnote>
  <w:endnote w:type="continuationSeparator" w:id="0">
    <w:p w:rsidR="00795D44" w:rsidRDefault="0079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5C" w:rsidRPr="001178B2" w:rsidRDefault="005043CE" w:rsidP="001178B2">
    <w:pPr>
      <w:pStyle w:val="Piedepgina"/>
      <w:jc w:val="center"/>
      <w:rPr>
        <w:rFonts w:ascii="Bell MT" w:hAnsi="Bell MT"/>
        <w:b/>
        <w:i/>
        <w:color w:val="002060"/>
        <w:lang w:val="es-ES"/>
      </w:rPr>
    </w:pPr>
    <w:r w:rsidRPr="001178B2">
      <w:rPr>
        <w:rFonts w:ascii="Bell MT" w:hAnsi="Bell MT"/>
        <w:b/>
        <w:i/>
        <w:color w:val="002060"/>
        <w:lang w:val="es-ES"/>
      </w:rPr>
      <w:t>“Por la  Construcción de una Plataforma unitaria para la lucha democrática de liberación”</w:t>
    </w:r>
  </w:p>
  <w:p w:rsidR="000313BD" w:rsidRDefault="00031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44" w:rsidRDefault="00795D44">
      <w:pPr>
        <w:spacing w:after="0" w:line="240" w:lineRule="auto"/>
      </w:pPr>
      <w:r>
        <w:separator/>
      </w:r>
    </w:p>
  </w:footnote>
  <w:footnote w:type="continuationSeparator" w:id="0">
    <w:p w:rsidR="00795D44" w:rsidRDefault="00795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F1DAA"/>
    <w:multiLevelType w:val="hybridMultilevel"/>
    <w:tmpl w:val="83745B8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CE"/>
    <w:rsid w:val="000014E9"/>
    <w:rsid w:val="000313BD"/>
    <w:rsid w:val="00073912"/>
    <w:rsid w:val="000A0B40"/>
    <w:rsid w:val="00183D64"/>
    <w:rsid w:val="00195F4A"/>
    <w:rsid w:val="001A49E5"/>
    <w:rsid w:val="002478DB"/>
    <w:rsid w:val="00276207"/>
    <w:rsid w:val="00277521"/>
    <w:rsid w:val="00282366"/>
    <w:rsid w:val="002E31F3"/>
    <w:rsid w:val="002F2984"/>
    <w:rsid w:val="003112A7"/>
    <w:rsid w:val="003B1191"/>
    <w:rsid w:val="003B52C8"/>
    <w:rsid w:val="003B60A7"/>
    <w:rsid w:val="003C4E46"/>
    <w:rsid w:val="003E16CD"/>
    <w:rsid w:val="003F7B8A"/>
    <w:rsid w:val="004027D1"/>
    <w:rsid w:val="00424CB4"/>
    <w:rsid w:val="004279F3"/>
    <w:rsid w:val="00431D59"/>
    <w:rsid w:val="00435D42"/>
    <w:rsid w:val="00443DE9"/>
    <w:rsid w:val="004A4A8A"/>
    <w:rsid w:val="004D455A"/>
    <w:rsid w:val="004D479B"/>
    <w:rsid w:val="005043CE"/>
    <w:rsid w:val="005449AB"/>
    <w:rsid w:val="005752EA"/>
    <w:rsid w:val="00596823"/>
    <w:rsid w:val="005B57B5"/>
    <w:rsid w:val="005D3EA4"/>
    <w:rsid w:val="005E67A3"/>
    <w:rsid w:val="005F128C"/>
    <w:rsid w:val="00610325"/>
    <w:rsid w:val="00624524"/>
    <w:rsid w:val="006300E1"/>
    <w:rsid w:val="00632611"/>
    <w:rsid w:val="00653C7D"/>
    <w:rsid w:val="00664222"/>
    <w:rsid w:val="006821FA"/>
    <w:rsid w:val="006A3D99"/>
    <w:rsid w:val="006D0CAD"/>
    <w:rsid w:val="00700F9C"/>
    <w:rsid w:val="0071475F"/>
    <w:rsid w:val="00715F4A"/>
    <w:rsid w:val="00743405"/>
    <w:rsid w:val="00772D17"/>
    <w:rsid w:val="00784A23"/>
    <w:rsid w:val="00790C99"/>
    <w:rsid w:val="007924D8"/>
    <w:rsid w:val="00795D44"/>
    <w:rsid w:val="007B1C16"/>
    <w:rsid w:val="007C1C34"/>
    <w:rsid w:val="00835BF9"/>
    <w:rsid w:val="00857E97"/>
    <w:rsid w:val="008644C1"/>
    <w:rsid w:val="0087307B"/>
    <w:rsid w:val="00894648"/>
    <w:rsid w:val="008B4038"/>
    <w:rsid w:val="008E7CC0"/>
    <w:rsid w:val="00984FA8"/>
    <w:rsid w:val="009B228C"/>
    <w:rsid w:val="009D01B2"/>
    <w:rsid w:val="009F0980"/>
    <w:rsid w:val="00A01B3F"/>
    <w:rsid w:val="00A12245"/>
    <w:rsid w:val="00A140EF"/>
    <w:rsid w:val="00A20495"/>
    <w:rsid w:val="00A24B3E"/>
    <w:rsid w:val="00A55971"/>
    <w:rsid w:val="00A96096"/>
    <w:rsid w:val="00AE53C9"/>
    <w:rsid w:val="00AF03E8"/>
    <w:rsid w:val="00B366D6"/>
    <w:rsid w:val="00B4015F"/>
    <w:rsid w:val="00B42D44"/>
    <w:rsid w:val="00B76E64"/>
    <w:rsid w:val="00B848E9"/>
    <w:rsid w:val="00BC757E"/>
    <w:rsid w:val="00BD6DBE"/>
    <w:rsid w:val="00BD70A7"/>
    <w:rsid w:val="00BE4A5A"/>
    <w:rsid w:val="00BE7BE8"/>
    <w:rsid w:val="00BF6333"/>
    <w:rsid w:val="00C03C18"/>
    <w:rsid w:val="00C10EA4"/>
    <w:rsid w:val="00C50F39"/>
    <w:rsid w:val="00C67EE1"/>
    <w:rsid w:val="00C70839"/>
    <w:rsid w:val="00CF4066"/>
    <w:rsid w:val="00D50628"/>
    <w:rsid w:val="00D52035"/>
    <w:rsid w:val="00D611F3"/>
    <w:rsid w:val="00D92CA2"/>
    <w:rsid w:val="00DB1A09"/>
    <w:rsid w:val="00DC2F91"/>
    <w:rsid w:val="00DE7D80"/>
    <w:rsid w:val="00DF1A3C"/>
    <w:rsid w:val="00E11E3D"/>
    <w:rsid w:val="00E16375"/>
    <w:rsid w:val="00E27D97"/>
    <w:rsid w:val="00E70ED2"/>
    <w:rsid w:val="00E75440"/>
    <w:rsid w:val="00E8757B"/>
    <w:rsid w:val="00EB3557"/>
    <w:rsid w:val="00EC1D83"/>
    <w:rsid w:val="00EC612C"/>
    <w:rsid w:val="00ED6190"/>
    <w:rsid w:val="00F2446D"/>
    <w:rsid w:val="00F25E6C"/>
    <w:rsid w:val="00F343B2"/>
    <w:rsid w:val="00F41A69"/>
    <w:rsid w:val="00F524F3"/>
    <w:rsid w:val="00F60E3A"/>
    <w:rsid w:val="00F84D8E"/>
    <w:rsid w:val="00F9119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043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43CE"/>
  </w:style>
  <w:style w:type="table" w:styleId="Tablaconcuadrcula">
    <w:name w:val="Table Grid"/>
    <w:basedOn w:val="Tablanormal"/>
    <w:uiPriority w:val="39"/>
    <w:rsid w:val="0050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708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839"/>
  </w:style>
  <w:style w:type="paragraph" w:styleId="Sinespaciado">
    <w:name w:val="No Spacing"/>
    <w:uiPriority w:val="1"/>
    <w:qFormat/>
    <w:rsid w:val="00984FA8"/>
    <w:pPr>
      <w:spacing w:after="0" w:line="240" w:lineRule="auto"/>
    </w:pPr>
  </w:style>
  <w:style w:type="paragraph" w:styleId="Textodeglobo">
    <w:name w:val="Balloon Text"/>
    <w:basedOn w:val="Normal"/>
    <w:link w:val="TextodegloboCar"/>
    <w:uiPriority w:val="99"/>
    <w:semiHidden/>
    <w:unhideWhenUsed/>
    <w:rsid w:val="00984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FA8"/>
    <w:rPr>
      <w:rFonts w:ascii="Segoe UI" w:hAnsi="Segoe UI" w:cs="Segoe UI"/>
      <w:sz w:val="18"/>
      <w:szCs w:val="18"/>
    </w:rPr>
  </w:style>
  <w:style w:type="paragraph" w:styleId="Prrafodelista">
    <w:name w:val="List Paragraph"/>
    <w:basedOn w:val="Normal"/>
    <w:uiPriority w:val="34"/>
    <w:qFormat/>
    <w:rsid w:val="00E75440"/>
    <w:pPr>
      <w:ind w:left="720"/>
      <w:contextualSpacing/>
    </w:pPr>
  </w:style>
  <w:style w:type="paragraph" w:styleId="NormalWeb">
    <w:name w:val="Normal (Web)"/>
    <w:basedOn w:val="Normal"/>
    <w:uiPriority w:val="99"/>
    <w:unhideWhenUsed/>
    <w:rsid w:val="0066422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664222"/>
  </w:style>
  <w:style w:type="character" w:styleId="Hipervnculo">
    <w:name w:val="Hyperlink"/>
    <w:basedOn w:val="Fuentedeprrafopredeter"/>
    <w:uiPriority w:val="99"/>
    <w:unhideWhenUsed/>
    <w:rsid w:val="003B52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043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43CE"/>
  </w:style>
  <w:style w:type="table" w:styleId="Tablaconcuadrcula">
    <w:name w:val="Table Grid"/>
    <w:basedOn w:val="Tablanormal"/>
    <w:uiPriority w:val="39"/>
    <w:rsid w:val="0050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708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839"/>
  </w:style>
  <w:style w:type="paragraph" w:styleId="Sinespaciado">
    <w:name w:val="No Spacing"/>
    <w:uiPriority w:val="1"/>
    <w:qFormat/>
    <w:rsid w:val="00984FA8"/>
    <w:pPr>
      <w:spacing w:after="0" w:line="240" w:lineRule="auto"/>
    </w:pPr>
  </w:style>
  <w:style w:type="paragraph" w:styleId="Textodeglobo">
    <w:name w:val="Balloon Text"/>
    <w:basedOn w:val="Normal"/>
    <w:link w:val="TextodegloboCar"/>
    <w:uiPriority w:val="99"/>
    <w:semiHidden/>
    <w:unhideWhenUsed/>
    <w:rsid w:val="00984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FA8"/>
    <w:rPr>
      <w:rFonts w:ascii="Segoe UI" w:hAnsi="Segoe UI" w:cs="Segoe UI"/>
      <w:sz w:val="18"/>
      <w:szCs w:val="18"/>
    </w:rPr>
  </w:style>
  <w:style w:type="paragraph" w:styleId="Prrafodelista">
    <w:name w:val="List Paragraph"/>
    <w:basedOn w:val="Normal"/>
    <w:uiPriority w:val="34"/>
    <w:qFormat/>
    <w:rsid w:val="00E75440"/>
    <w:pPr>
      <w:ind w:left="720"/>
      <w:contextualSpacing/>
    </w:pPr>
  </w:style>
  <w:style w:type="paragraph" w:styleId="NormalWeb">
    <w:name w:val="Normal (Web)"/>
    <w:basedOn w:val="Normal"/>
    <w:uiPriority w:val="99"/>
    <w:unhideWhenUsed/>
    <w:rsid w:val="0066422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664222"/>
  </w:style>
  <w:style w:type="character" w:styleId="Hipervnculo">
    <w:name w:val="Hyperlink"/>
    <w:basedOn w:val="Fuentedeprrafopredeter"/>
    <w:uiPriority w:val="99"/>
    <w:unhideWhenUsed/>
    <w:rsid w:val="003B5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SEFAS</cp:lastModifiedBy>
  <cp:revision>2</cp:revision>
  <cp:lastPrinted>2017-03-23T22:03:00Z</cp:lastPrinted>
  <dcterms:created xsi:type="dcterms:W3CDTF">2017-08-26T22:27:00Z</dcterms:created>
  <dcterms:modified xsi:type="dcterms:W3CDTF">2017-08-26T22:27:00Z</dcterms:modified>
</cp:coreProperties>
</file>